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4B" w:rsidRPr="007461CD" w:rsidRDefault="00012B4B" w:rsidP="00916D02">
      <w:pPr>
        <w:spacing w:before="80" w:line="336" w:lineRule="auto"/>
        <w:jc w:val="right"/>
        <w:rPr>
          <w:rFonts w:ascii="Times New Roman" w:hAnsi="Times New Roman" w:cs="Times New Roman"/>
          <w:sz w:val="20"/>
        </w:rPr>
      </w:pPr>
      <w:r w:rsidRPr="007461CD">
        <w:rPr>
          <w:rFonts w:ascii="Times New Roman" w:hAnsi="Times New Roman" w:cs="Times New Roman"/>
          <w:sz w:val="20"/>
        </w:rPr>
        <w:t>Z</w:t>
      </w:r>
      <w:r w:rsidR="00465770" w:rsidRPr="007461CD">
        <w:rPr>
          <w:rFonts w:ascii="Times New Roman" w:hAnsi="Times New Roman" w:cs="Times New Roman"/>
          <w:sz w:val="20"/>
        </w:rPr>
        <w:t>ałącznik</w:t>
      </w:r>
      <w:r w:rsidRPr="007461CD">
        <w:rPr>
          <w:rFonts w:ascii="Times New Roman" w:hAnsi="Times New Roman" w:cs="Times New Roman"/>
          <w:sz w:val="20"/>
        </w:rPr>
        <w:t xml:space="preserve"> </w:t>
      </w:r>
      <w:r w:rsidR="00465770" w:rsidRPr="007461CD">
        <w:rPr>
          <w:rFonts w:ascii="Times New Roman" w:hAnsi="Times New Roman" w:cs="Times New Roman"/>
          <w:sz w:val="20"/>
        </w:rPr>
        <w:t>n</w:t>
      </w:r>
      <w:r w:rsidRPr="007461CD">
        <w:rPr>
          <w:rFonts w:ascii="Times New Roman" w:hAnsi="Times New Roman" w:cs="Times New Roman"/>
          <w:sz w:val="20"/>
        </w:rPr>
        <w:t xml:space="preserve">r </w:t>
      </w:r>
      <w:r w:rsidR="00867571" w:rsidRPr="007461CD">
        <w:rPr>
          <w:rFonts w:ascii="Times New Roman" w:hAnsi="Times New Roman" w:cs="Times New Roman"/>
          <w:sz w:val="20"/>
        </w:rPr>
        <w:t>4</w:t>
      </w:r>
      <w:r w:rsidRPr="007461CD">
        <w:rPr>
          <w:rFonts w:ascii="Times New Roman" w:hAnsi="Times New Roman" w:cs="Times New Roman"/>
          <w:sz w:val="20"/>
        </w:rPr>
        <w:t xml:space="preserve"> </w:t>
      </w:r>
    </w:p>
    <w:p w:rsidR="00916D02" w:rsidRPr="000418E1" w:rsidRDefault="00916D02" w:rsidP="00A72E5A">
      <w:pPr>
        <w:spacing w:before="80" w:line="240" w:lineRule="auto"/>
        <w:jc w:val="right"/>
        <w:rPr>
          <w:rFonts w:ascii="Times New Roman" w:hAnsi="Times New Roman" w:cs="Times New Roman"/>
          <w:sz w:val="24"/>
        </w:rPr>
      </w:pPr>
    </w:p>
    <w:p w:rsidR="007461CD" w:rsidRDefault="007461CD" w:rsidP="00DE4C11">
      <w:pPr>
        <w:spacing w:before="25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SPOSÓB OBLICZENIA WARTOŚCI POPRAWKI ODWZOROWAWCZEJ </w:t>
      </w:r>
    </w:p>
    <w:p w:rsidR="007461CD" w:rsidRDefault="007461CD" w:rsidP="00DE4C11">
      <w:pPr>
        <w:spacing w:before="25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POLA POWIERZCHNI</w:t>
      </w:r>
    </w:p>
    <w:p w:rsidR="00916D02" w:rsidRPr="00A72E5A" w:rsidRDefault="00916D02" w:rsidP="00916D02">
      <w:pPr>
        <w:spacing w:before="25" w:line="336" w:lineRule="auto"/>
        <w:jc w:val="center"/>
        <w:rPr>
          <w:rFonts w:ascii="Times" w:hAnsi="Times" w:cs="Arial"/>
          <w:bCs/>
          <w:color w:val="auto"/>
          <w:szCs w:val="24"/>
        </w:rPr>
      </w:pPr>
    </w:p>
    <w:p w:rsidR="00012B4B" w:rsidRPr="00F33769" w:rsidRDefault="00012B4B" w:rsidP="00F33769">
      <w:pPr>
        <w:pStyle w:val="Style2"/>
        <w:widowControl/>
        <w:spacing w:line="276" w:lineRule="auto"/>
        <w:ind w:left="284" w:hanging="284"/>
        <w:rPr>
          <w:rStyle w:val="FontStyle12"/>
          <w:szCs w:val="24"/>
        </w:rPr>
      </w:pPr>
      <w:r w:rsidRPr="00F33769">
        <w:rPr>
          <w:bCs/>
          <w:sz w:val="20"/>
        </w:rPr>
        <w:t>1.</w:t>
      </w:r>
      <w:r w:rsidRPr="00F33769">
        <w:rPr>
          <w:bCs/>
          <w:sz w:val="20"/>
        </w:rPr>
        <w:tab/>
        <w:t>Pole powierzchni działek ewidencyjnych, obliczone ze współrzędnych prostokątnych płaskich w</w:t>
      </w:r>
      <w:r w:rsidR="00FE439F" w:rsidRPr="00F33769">
        <w:rPr>
          <w:bCs/>
          <w:sz w:val="20"/>
        </w:rPr>
        <w:t> </w:t>
      </w:r>
      <w:r w:rsidRPr="00F33769">
        <w:rPr>
          <w:bCs/>
          <w:sz w:val="20"/>
        </w:rPr>
        <w:t>układzie</w:t>
      </w:r>
      <w:r w:rsidRPr="00F33769">
        <w:rPr>
          <w:rStyle w:val="FontStyle12"/>
          <w:szCs w:val="24"/>
        </w:rPr>
        <w:t xml:space="preserve"> PL-2000,</w:t>
      </w:r>
      <w:r w:rsidR="00AA7EC4" w:rsidRPr="00F33769">
        <w:rPr>
          <w:rStyle w:val="FontStyle12"/>
          <w:szCs w:val="24"/>
        </w:rPr>
        <w:t xml:space="preserve"> </w:t>
      </w:r>
      <w:r w:rsidRPr="00F33769">
        <w:rPr>
          <w:rStyle w:val="FontStyle12"/>
          <w:szCs w:val="24"/>
        </w:rPr>
        <w:t xml:space="preserve">podlega korekcie według wzoru: </w:t>
      </w:r>
      <w:r w:rsidRPr="00F33769">
        <w:rPr>
          <w:rStyle w:val="FontStyle11"/>
          <w:sz w:val="20"/>
          <w:szCs w:val="24"/>
        </w:rPr>
        <w:t xml:space="preserve">P = Po - ΔPo, </w:t>
      </w:r>
      <w:r w:rsidRPr="00F33769">
        <w:rPr>
          <w:rStyle w:val="FontStyle12"/>
          <w:szCs w:val="24"/>
        </w:rPr>
        <w:t>przy czym</w:t>
      </w:r>
      <w:r w:rsidR="00A72E5A" w:rsidRPr="00F33769">
        <w:rPr>
          <w:rStyle w:val="FontStyle12"/>
          <w:szCs w:val="24"/>
        </w:rPr>
        <w:t>:</w:t>
      </w:r>
    </w:p>
    <w:p w:rsidR="00012B4B" w:rsidRPr="00F33769" w:rsidRDefault="00012B4B" w:rsidP="00F33769">
      <w:pPr>
        <w:pStyle w:val="Style6"/>
        <w:widowControl/>
        <w:numPr>
          <w:ilvl w:val="0"/>
          <w:numId w:val="5"/>
        </w:numPr>
        <w:spacing w:line="276" w:lineRule="auto"/>
        <w:ind w:left="851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 xml:space="preserve">P - oznacza pole powierzchni obiektu </w:t>
      </w:r>
      <w:r w:rsidR="00916D02" w:rsidRPr="00F33769">
        <w:rPr>
          <w:rStyle w:val="FontStyle12"/>
          <w:szCs w:val="24"/>
        </w:rPr>
        <w:t>ewidencyjnego, jako</w:t>
      </w:r>
      <w:r w:rsidRPr="00F33769">
        <w:rPr>
          <w:rStyle w:val="FontStyle12"/>
          <w:szCs w:val="24"/>
        </w:rPr>
        <w:t xml:space="preserve"> fragmentu powierzchni elipsoidy GRS 80,</w:t>
      </w:r>
    </w:p>
    <w:p w:rsidR="00012B4B" w:rsidRPr="00F33769" w:rsidRDefault="00012B4B" w:rsidP="00F33769">
      <w:pPr>
        <w:pStyle w:val="Style6"/>
        <w:widowControl/>
        <w:numPr>
          <w:ilvl w:val="0"/>
          <w:numId w:val="5"/>
        </w:numPr>
        <w:spacing w:line="276" w:lineRule="auto"/>
        <w:ind w:left="851" w:hanging="284"/>
        <w:jc w:val="both"/>
        <w:rPr>
          <w:rStyle w:val="FontStyle12"/>
          <w:szCs w:val="24"/>
        </w:rPr>
      </w:pPr>
      <w:r w:rsidRPr="00F33769">
        <w:rPr>
          <w:rStyle w:val="FontStyle12"/>
          <w:szCs w:val="24"/>
        </w:rPr>
        <w:t>Po - oznacza pole powierzchni działki obliczone na podstawie współrzędnych prostokątnych płaskich w układzie PL-2000,</w:t>
      </w:r>
    </w:p>
    <w:p w:rsidR="00012B4B" w:rsidRPr="00F33769" w:rsidRDefault="00012B4B" w:rsidP="00F33769">
      <w:pPr>
        <w:pStyle w:val="Style6"/>
        <w:widowControl/>
        <w:numPr>
          <w:ilvl w:val="0"/>
          <w:numId w:val="5"/>
        </w:numPr>
        <w:spacing w:line="276" w:lineRule="auto"/>
        <w:ind w:left="851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>ΔPo - oznacza powierzchniową poprawkę odwzorowawczą.</w:t>
      </w:r>
    </w:p>
    <w:p w:rsidR="00012B4B" w:rsidRPr="00F33769" w:rsidRDefault="00012B4B" w:rsidP="00F33769">
      <w:pPr>
        <w:pStyle w:val="Style2"/>
        <w:widowControl/>
        <w:spacing w:line="276" w:lineRule="auto"/>
        <w:ind w:left="284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>2.</w:t>
      </w:r>
      <w:r w:rsidRPr="00F33769">
        <w:rPr>
          <w:rStyle w:val="FontStyle12"/>
          <w:szCs w:val="24"/>
        </w:rPr>
        <w:tab/>
        <w:t>Powierzchniową poprawkę odwzorowawczą oblicza się według wzoru: ΔPo = Po</w:t>
      </w:r>
      <w:r w:rsidR="00CB2061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>(m</w:t>
      </w:r>
      <w:r w:rsidRPr="00F33769">
        <w:rPr>
          <w:rStyle w:val="FontStyle12"/>
          <w:szCs w:val="24"/>
          <w:vertAlign w:val="superscript"/>
        </w:rPr>
        <w:t>2</w:t>
      </w:r>
      <w:r w:rsidR="00CB2061" w:rsidRPr="00F33769">
        <w:rPr>
          <w:rStyle w:val="FontStyle12"/>
          <w:szCs w:val="24"/>
        </w:rPr>
        <w:t>- </w:t>
      </w:r>
      <w:r w:rsidRPr="00F33769">
        <w:rPr>
          <w:rStyle w:val="FontStyle12"/>
          <w:szCs w:val="24"/>
        </w:rPr>
        <w:t>1), przy czym m</w:t>
      </w:r>
      <w:r w:rsidR="00314B97" w:rsidRPr="00F33769">
        <w:rPr>
          <w:rStyle w:val="FontStyle12"/>
          <w:szCs w:val="24"/>
          <w:vertAlign w:val="superscript"/>
        </w:rPr>
        <w:t>2</w:t>
      </w:r>
      <w:r w:rsidRPr="00F33769">
        <w:rPr>
          <w:rStyle w:val="FontStyle12"/>
          <w:szCs w:val="24"/>
        </w:rPr>
        <w:t xml:space="preserve"> - jest skalą zniekształcenia powierzchniowego</w:t>
      </w:r>
      <w:r w:rsidR="00314B97" w:rsidRPr="00F33769">
        <w:rPr>
          <w:rStyle w:val="FontStyle12"/>
          <w:szCs w:val="24"/>
        </w:rPr>
        <w:t xml:space="preserve">, równą kwadratowi skali zniekształcenia liniowego (m), </w:t>
      </w:r>
      <w:r w:rsidRPr="00F33769">
        <w:rPr>
          <w:rStyle w:val="FontStyle12"/>
          <w:szCs w:val="24"/>
        </w:rPr>
        <w:t xml:space="preserve">ustaloną dla punktu określającego przybliżony środek </w:t>
      </w:r>
      <w:r w:rsidR="008F39FD" w:rsidRPr="00F33769">
        <w:rPr>
          <w:rStyle w:val="FontStyle12"/>
          <w:szCs w:val="24"/>
        </w:rPr>
        <w:t xml:space="preserve">ciężkości działki ewidencyjnej, </w:t>
      </w:r>
      <w:r w:rsidRPr="00F33769">
        <w:rPr>
          <w:rStyle w:val="FontStyle12"/>
          <w:szCs w:val="24"/>
        </w:rPr>
        <w:t>obliczony</w:t>
      </w:r>
      <w:r w:rsidR="008F39FD" w:rsidRPr="00F33769">
        <w:rPr>
          <w:rStyle w:val="FontStyle12"/>
          <w:szCs w:val="24"/>
        </w:rPr>
        <w:t>m</w:t>
      </w:r>
      <w:r w:rsidRPr="00F33769">
        <w:rPr>
          <w:rStyle w:val="FontStyle12"/>
          <w:szCs w:val="24"/>
        </w:rPr>
        <w:t xml:space="preserve"> jako średnia arytmetyczna współrzędnych punktów granicznych działki ewidencyjnej</w:t>
      </w:r>
      <w:r w:rsidR="008F39FD" w:rsidRPr="00F33769">
        <w:rPr>
          <w:rStyle w:val="FontStyle12"/>
          <w:szCs w:val="24"/>
        </w:rPr>
        <w:t xml:space="preserve"> i oznaczanym dalej jako P</w:t>
      </w:r>
      <w:r w:rsidR="008F39FD"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>.</w:t>
      </w:r>
    </w:p>
    <w:p w:rsidR="00012B4B" w:rsidRPr="00F33769" w:rsidRDefault="00012B4B" w:rsidP="00F33769">
      <w:pPr>
        <w:pStyle w:val="Style2"/>
        <w:widowControl/>
        <w:spacing w:line="276" w:lineRule="auto"/>
        <w:ind w:left="284" w:hanging="284"/>
        <w:rPr>
          <w:sz w:val="20"/>
        </w:rPr>
      </w:pPr>
      <w:r w:rsidRPr="00F33769">
        <w:rPr>
          <w:rStyle w:val="FontStyle12"/>
          <w:szCs w:val="24"/>
        </w:rPr>
        <w:t>3.</w:t>
      </w:r>
      <w:r w:rsidRPr="00F33769">
        <w:rPr>
          <w:rStyle w:val="FontStyle12"/>
          <w:szCs w:val="24"/>
        </w:rPr>
        <w:tab/>
        <w:t>Skalę zniekształcenia linioweg</w:t>
      </w:r>
      <w:r w:rsidR="003E1EF5" w:rsidRPr="00F33769">
        <w:rPr>
          <w:rStyle w:val="FontStyle12"/>
          <w:szCs w:val="24"/>
        </w:rPr>
        <w:t>o oblicza się według wzoru: m = </w:t>
      </w:r>
      <w:r w:rsidRPr="00F33769">
        <w:rPr>
          <w:rStyle w:val="FontStyle12"/>
          <w:szCs w:val="24"/>
        </w:rPr>
        <w:t>σ</w:t>
      </w:r>
      <w:r w:rsidR="00AA7EC4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>10</w:t>
      </w:r>
      <w:r w:rsidRPr="00F33769">
        <w:rPr>
          <w:rStyle w:val="FontStyle12"/>
          <w:szCs w:val="24"/>
          <w:vertAlign w:val="superscript"/>
        </w:rPr>
        <w:t>-5</w:t>
      </w:r>
      <w:r w:rsidR="003E1EF5" w:rsidRPr="00F33769">
        <w:rPr>
          <w:rStyle w:val="FontStyle12"/>
          <w:szCs w:val="24"/>
        </w:rPr>
        <w:t> </w:t>
      </w:r>
      <w:r w:rsidRPr="00F33769">
        <w:rPr>
          <w:rStyle w:val="FontStyle12"/>
          <w:szCs w:val="24"/>
        </w:rPr>
        <w:t>+</w:t>
      </w:r>
      <w:r w:rsidR="003E1EF5" w:rsidRPr="00F33769">
        <w:rPr>
          <w:rStyle w:val="FontStyle12"/>
          <w:szCs w:val="24"/>
        </w:rPr>
        <w:t> </w:t>
      </w:r>
      <w:r w:rsidRPr="00F33769">
        <w:rPr>
          <w:rStyle w:val="FontStyle12"/>
          <w:szCs w:val="24"/>
        </w:rPr>
        <w:t xml:space="preserve">1, </w:t>
      </w:r>
      <w:r w:rsidR="008F39FD" w:rsidRPr="00F33769">
        <w:rPr>
          <w:rStyle w:val="FontStyle12"/>
          <w:szCs w:val="24"/>
        </w:rPr>
        <w:t>w którym</w:t>
      </w:r>
      <w:r w:rsidRPr="00F33769">
        <w:rPr>
          <w:rStyle w:val="FontStyle12"/>
          <w:szCs w:val="24"/>
        </w:rPr>
        <w:t xml:space="preserve"> σ</w:t>
      </w:r>
      <w:r w:rsidR="00CB2061" w:rsidRPr="00F33769">
        <w:rPr>
          <w:rStyle w:val="FontStyle12"/>
          <w:szCs w:val="24"/>
        </w:rPr>
        <w:t> </w:t>
      </w:r>
      <w:r w:rsidRPr="00F33769">
        <w:rPr>
          <w:rStyle w:val="FontStyle12"/>
          <w:szCs w:val="24"/>
        </w:rPr>
        <w:t>-</w:t>
      </w:r>
      <w:r w:rsidR="00CB2061" w:rsidRPr="00F33769">
        <w:rPr>
          <w:rStyle w:val="FontStyle12"/>
          <w:szCs w:val="24"/>
        </w:rPr>
        <w:t> </w:t>
      </w:r>
      <w:r w:rsidRPr="00F33769">
        <w:rPr>
          <w:rStyle w:val="FontStyle12"/>
          <w:szCs w:val="24"/>
        </w:rPr>
        <w:t>jest elementa</w:t>
      </w:r>
      <w:r w:rsidR="00AA7EC4" w:rsidRPr="00F33769">
        <w:rPr>
          <w:rStyle w:val="FontStyle12"/>
          <w:szCs w:val="24"/>
        </w:rPr>
        <w:t xml:space="preserve">rnym zniekształceniem liniowym </w:t>
      </w:r>
      <w:r w:rsidR="003E1EF5" w:rsidRPr="00F33769">
        <w:rPr>
          <w:rStyle w:val="FontStyle12"/>
          <w:szCs w:val="24"/>
        </w:rPr>
        <w:t xml:space="preserve">obliczonym </w:t>
      </w:r>
      <w:r w:rsidRPr="00F33769">
        <w:rPr>
          <w:rStyle w:val="FontStyle12"/>
          <w:szCs w:val="24"/>
        </w:rPr>
        <w:t>w P</w:t>
      </w:r>
      <w:r w:rsidRPr="00F33769">
        <w:rPr>
          <w:rStyle w:val="FontStyle12"/>
          <w:szCs w:val="24"/>
          <w:vertAlign w:val="subscript"/>
        </w:rPr>
        <w:t>GK</w:t>
      </w:r>
      <w:r w:rsidR="00CB2061" w:rsidRPr="00F33769">
        <w:rPr>
          <w:rStyle w:val="FontStyle12"/>
          <w:szCs w:val="24"/>
        </w:rPr>
        <w:t>, wyrażonym w </w:t>
      </w:r>
      <w:r w:rsidRPr="00F33769">
        <w:rPr>
          <w:rStyle w:val="FontStyle12"/>
          <w:szCs w:val="24"/>
        </w:rPr>
        <w:t>cm/km.</w:t>
      </w:r>
    </w:p>
    <w:p w:rsidR="00012B4B" w:rsidRPr="00F33769" w:rsidRDefault="00012B4B" w:rsidP="00F33769">
      <w:pPr>
        <w:pStyle w:val="Style2"/>
        <w:widowControl/>
        <w:spacing w:line="276" w:lineRule="auto"/>
        <w:ind w:left="284" w:hanging="284"/>
        <w:jc w:val="left"/>
        <w:rPr>
          <w:rStyle w:val="FontStyle12"/>
          <w:szCs w:val="24"/>
        </w:rPr>
      </w:pPr>
      <w:r w:rsidRPr="00F33769">
        <w:rPr>
          <w:rStyle w:val="FontStyle12"/>
          <w:szCs w:val="24"/>
        </w:rPr>
        <w:t>4.</w:t>
      </w:r>
      <w:r w:rsidRPr="00F33769">
        <w:rPr>
          <w:rStyle w:val="FontStyle12"/>
          <w:szCs w:val="24"/>
        </w:rPr>
        <w:tab/>
        <w:t>Wartość σ wyraża wielomian: σ = σ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+ m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</w:t>
      </w:r>
      <w:r w:rsidR="00AA7EC4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 xml:space="preserve"> v</w:t>
      </w:r>
      <w:r w:rsidRPr="00F33769">
        <w:rPr>
          <w:rStyle w:val="FontStyle12"/>
          <w:szCs w:val="24"/>
          <w:vertAlign w:val="superscript"/>
        </w:rPr>
        <w:t>2</w:t>
      </w:r>
      <w:r w:rsidR="00AA7EC4" w:rsidRPr="00F33769">
        <w:rPr>
          <w:rStyle w:val="FontStyle12"/>
          <w:szCs w:val="24"/>
        </w:rPr>
        <w:t xml:space="preserve"> ·</w:t>
      </w:r>
      <w:r w:rsidRPr="00F33769">
        <w:rPr>
          <w:rStyle w:val="FontStyle12"/>
          <w:szCs w:val="24"/>
        </w:rPr>
        <w:t xml:space="preserve"> [q</w:t>
      </w:r>
      <w:r w:rsidRPr="00F33769">
        <w:rPr>
          <w:rStyle w:val="FontStyle12"/>
          <w:szCs w:val="24"/>
          <w:vertAlign w:val="subscript"/>
        </w:rPr>
        <w:t>1</w:t>
      </w:r>
      <w:r w:rsidRPr="00F33769">
        <w:rPr>
          <w:rStyle w:val="FontStyle12"/>
          <w:szCs w:val="24"/>
        </w:rPr>
        <w:t xml:space="preserve"> + q</w:t>
      </w:r>
      <w:r w:rsidRPr="00F33769">
        <w:rPr>
          <w:rStyle w:val="FontStyle12"/>
          <w:szCs w:val="24"/>
          <w:vertAlign w:val="subscript"/>
        </w:rPr>
        <w:t>2</w:t>
      </w:r>
      <w:r w:rsidR="00AA7EC4" w:rsidRPr="00F33769">
        <w:rPr>
          <w:rStyle w:val="FontStyle12"/>
          <w:szCs w:val="24"/>
        </w:rPr>
        <w:t xml:space="preserve"> ·</w:t>
      </w:r>
      <w:r w:rsidRPr="00F33769">
        <w:rPr>
          <w:rStyle w:val="FontStyle12"/>
          <w:szCs w:val="24"/>
        </w:rPr>
        <w:t xml:space="preserve"> u + q</w:t>
      </w:r>
      <w:r w:rsidRPr="00F33769">
        <w:rPr>
          <w:rStyle w:val="FontStyle12"/>
          <w:szCs w:val="24"/>
          <w:vertAlign w:val="subscript"/>
        </w:rPr>
        <w:t>3</w:t>
      </w:r>
      <w:r w:rsidR="00AA7EC4" w:rsidRPr="00F33769">
        <w:rPr>
          <w:rStyle w:val="FontStyle12"/>
          <w:szCs w:val="24"/>
        </w:rPr>
        <w:t xml:space="preserve"> ·</w:t>
      </w:r>
      <w:r w:rsidRPr="00F33769">
        <w:rPr>
          <w:rStyle w:val="FontStyle12"/>
          <w:szCs w:val="24"/>
        </w:rPr>
        <w:t xml:space="preserve"> u</w:t>
      </w:r>
      <w:r w:rsidRPr="00F33769">
        <w:rPr>
          <w:rStyle w:val="FontStyle12"/>
          <w:szCs w:val="24"/>
          <w:vertAlign w:val="superscript"/>
        </w:rPr>
        <w:t>2</w:t>
      </w:r>
      <w:r w:rsidRPr="00F33769">
        <w:rPr>
          <w:rStyle w:val="FontStyle12"/>
          <w:szCs w:val="24"/>
        </w:rPr>
        <w:t xml:space="preserve"> + q</w:t>
      </w:r>
      <w:r w:rsidRPr="00F33769">
        <w:rPr>
          <w:rStyle w:val="FontStyle12"/>
          <w:szCs w:val="24"/>
          <w:vertAlign w:val="subscript"/>
        </w:rPr>
        <w:t>4</w:t>
      </w:r>
      <w:r w:rsidR="00AA7EC4" w:rsidRPr="00F33769">
        <w:rPr>
          <w:rStyle w:val="FontStyle12"/>
          <w:szCs w:val="24"/>
        </w:rPr>
        <w:t xml:space="preserve"> ·</w:t>
      </w:r>
      <w:r w:rsidRPr="00F33769">
        <w:rPr>
          <w:rStyle w:val="FontStyle12"/>
          <w:szCs w:val="24"/>
        </w:rPr>
        <w:t xml:space="preserve"> v</w:t>
      </w:r>
      <w:r w:rsidRPr="00F33769">
        <w:rPr>
          <w:rStyle w:val="FontStyle12"/>
          <w:szCs w:val="24"/>
          <w:vertAlign w:val="superscript"/>
        </w:rPr>
        <w:t>2</w:t>
      </w:r>
      <w:r w:rsidRPr="00F33769">
        <w:rPr>
          <w:rStyle w:val="FontStyle12"/>
          <w:szCs w:val="24"/>
        </w:rPr>
        <w:t>],</w:t>
      </w:r>
      <w:r w:rsidR="008F39FD" w:rsidRPr="00F33769">
        <w:rPr>
          <w:rStyle w:val="FontStyle12"/>
          <w:szCs w:val="24"/>
        </w:rPr>
        <w:t xml:space="preserve"> w którym</w:t>
      </w:r>
      <w:r w:rsidRPr="00F33769">
        <w:rPr>
          <w:rStyle w:val="FontStyle12"/>
          <w:szCs w:val="24"/>
        </w:rPr>
        <w:t>:</w:t>
      </w:r>
    </w:p>
    <w:p w:rsidR="00D330FA" w:rsidRPr="00F33769" w:rsidRDefault="00012B4B" w:rsidP="00F33769">
      <w:pPr>
        <w:pStyle w:val="Style4"/>
        <w:widowControl/>
        <w:spacing w:line="276" w:lineRule="auto"/>
        <w:ind w:left="852" w:right="35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>1)</w:t>
      </w:r>
      <w:r w:rsidRPr="00F33769">
        <w:rPr>
          <w:rStyle w:val="FontStyle12"/>
          <w:szCs w:val="24"/>
        </w:rPr>
        <w:tab/>
        <w:t>współczynniki q</w:t>
      </w:r>
      <w:r w:rsidRPr="00F33769">
        <w:rPr>
          <w:rStyle w:val="FontStyle12"/>
          <w:szCs w:val="24"/>
          <w:vertAlign w:val="subscript"/>
        </w:rPr>
        <w:t>1</w:t>
      </w:r>
      <w:r w:rsidRPr="00F33769">
        <w:rPr>
          <w:rStyle w:val="FontStyle12"/>
          <w:szCs w:val="24"/>
        </w:rPr>
        <w:t>, q</w:t>
      </w:r>
      <w:r w:rsidRPr="00F33769">
        <w:rPr>
          <w:rStyle w:val="FontStyle12"/>
          <w:szCs w:val="24"/>
          <w:vertAlign w:val="subscript"/>
        </w:rPr>
        <w:t>2</w:t>
      </w:r>
      <w:r w:rsidRPr="00F33769">
        <w:rPr>
          <w:rStyle w:val="FontStyle12"/>
          <w:szCs w:val="24"/>
        </w:rPr>
        <w:t>, q</w:t>
      </w:r>
      <w:r w:rsidRPr="00F33769">
        <w:rPr>
          <w:rStyle w:val="FontStyle12"/>
          <w:szCs w:val="24"/>
          <w:vertAlign w:val="subscript"/>
        </w:rPr>
        <w:t>3</w:t>
      </w:r>
      <w:r w:rsidRPr="00F33769">
        <w:rPr>
          <w:rStyle w:val="FontStyle12"/>
          <w:szCs w:val="24"/>
        </w:rPr>
        <w:t>, q</w:t>
      </w:r>
      <w:r w:rsidRPr="00F33769">
        <w:rPr>
          <w:rStyle w:val="FontStyle12"/>
          <w:szCs w:val="24"/>
          <w:vertAlign w:val="subscript"/>
        </w:rPr>
        <w:t>4</w:t>
      </w:r>
      <w:r w:rsidR="003E1EF5" w:rsidRPr="00F33769">
        <w:rPr>
          <w:rStyle w:val="FontStyle12"/>
          <w:szCs w:val="24"/>
        </w:rPr>
        <w:t xml:space="preserve"> mają wartości stałe:</w:t>
      </w:r>
    </w:p>
    <w:p w:rsidR="00012B4B" w:rsidRPr="00F33769" w:rsidRDefault="00D330FA" w:rsidP="00F33769">
      <w:pPr>
        <w:pStyle w:val="Style4"/>
        <w:widowControl/>
        <w:spacing w:line="276" w:lineRule="auto"/>
        <w:ind w:left="852" w:right="35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ab/>
      </w:r>
      <w:r w:rsidR="00012B4B" w:rsidRPr="00F33769">
        <w:rPr>
          <w:rStyle w:val="FontStyle12"/>
          <w:szCs w:val="24"/>
        </w:rPr>
        <w:t>q</w:t>
      </w:r>
      <w:r w:rsidR="00012B4B" w:rsidRPr="00F33769">
        <w:rPr>
          <w:rStyle w:val="FontStyle12"/>
          <w:szCs w:val="24"/>
          <w:vertAlign w:val="subscript"/>
        </w:rPr>
        <w:t>1</w:t>
      </w:r>
      <w:r w:rsidR="00012B4B" w:rsidRPr="00F33769">
        <w:rPr>
          <w:rStyle w:val="FontStyle12"/>
          <w:szCs w:val="24"/>
        </w:rPr>
        <w:t xml:space="preserve"> = 306,752873, q</w:t>
      </w:r>
      <w:r w:rsidR="00012B4B" w:rsidRPr="00F33769">
        <w:rPr>
          <w:rStyle w:val="FontStyle12"/>
          <w:szCs w:val="24"/>
          <w:vertAlign w:val="subscript"/>
        </w:rPr>
        <w:t>2</w:t>
      </w:r>
      <w:r w:rsidR="00012B4B" w:rsidRPr="00F33769">
        <w:rPr>
          <w:rStyle w:val="FontStyle12"/>
          <w:szCs w:val="24"/>
        </w:rPr>
        <w:t xml:space="preserve"> = - 0,312616, q</w:t>
      </w:r>
      <w:r w:rsidR="00012B4B" w:rsidRPr="00F33769">
        <w:rPr>
          <w:rStyle w:val="FontStyle12"/>
          <w:szCs w:val="24"/>
          <w:vertAlign w:val="subscript"/>
        </w:rPr>
        <w:t>3</w:t>
      </w:r>
      <w:r w:rsidR="00012B4B" w:rsidRPr="00F33769">
        <w:rPr>
          <w:rStyle w:val="FontStyle12"/>
          <w:szCs w:val="24"/>
        </w:rPr>
        <w:t xml:space="preserve"> = 0,006382, q</w:t>
      </w:r>
      <w:r w:rsidR="00012B4B" w:rsidRPr="00F33769">
        <w:rPr>
          <w:rStyle w:val="FontStyle12"/>
          <w:szCs w:val="24"/>
          <w:vertAlign w:val="subscript"/>
        </w:rPr>
        <w:t>4</w:t>
      </w:r>
      <w:r w:rsidR="00012B4B" w:rsidRPr="00F33769">
        <w:rPr>
          <w:rStyle w:val="FontStyle12"/>
          <w:szCs w:val="24"/>
        </w:rPr>
        <w:t xml:space="preserve"> = 0,158591;</w:t>
      </w:r>
    </w:p>
    <w:p w:rsidR="00012B4B" w:rsidRPr="00F33769" w:rsidRDefault="00012B4B" w:rsidP="00F33769">
      <w:pPr>
        <w:pStyle w:val="Style6"/>
        <w:widowControl/>
        <w:spacing w:line="276" w:lineRule="auto"/>
        <w:ind w:left="852" w:hanging="284"/>
        <w:jc w:val="both"/>
        <w:rPr>
          <w:rStyle w:val="FontStyle12"/>
          <w:szCs w:val="24"/>
        </w:rPr>
      </w:pPr>
      <w:r w:rsidRPr="00F33769">
        <w:rPr>
          <w:rStyle w:val="FontStyle12"/>
          <w:szCs w:val="24"/>
        </w:rPr>
        <w:t>2)</w:t>
      </w:r>
      <w:r w:rsidRPr="00F33769">
        <w:rPr>
          <w:rStyle w:val="FontStyle12"/>
          <w:szCs w:val="24"/>
        </w:rPr>
        <w:tab/>
        <w:t>σ</w:t>
      </w:r>
      <w:r w:rsidR="008F39FD"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- jest elementarnym zniekształceniem liniowym na południku </w:t>
      </w:r>
      <w:r w:rsidR="000B2C81" w:rsidRPr="00F33769">
        <w:rPr>
          <w:rStyle w:val="FontStyle12"/>
          <w:szCs w:val="24"/>
        </w:rPr>
        <w:t>osiowym</w:t>
      </w:r>
      <w:r w:rsidR="006361A3">
        <w:rPr>
          <w:rStyle w:val="FontStyle12"/>
          <w:szCs w:val="24"/>
        </w:rPr>
        <w:t xml:space="preserve"> odwzorowania i </w:t>
      </w:r>
      <w:r w:rsidR="00F7099F" w:rsidRPr="00F33769">
        <w:rPr>
          <w:rStyle w:val="FontStyle12"/>
          <w:szCs w:val="24"/>
        </w:rPr>
        <w:t>dla układów strefowych PL-2000</w:t>
      </w:r>
      <w:r w:rsidR="006361A3">
        <w:rPr>
          <w:rStyle w:val="FontStyle12"/>
          <w:szCs w:val="24"/>
        </w:rPr>
        <w:t xml:space="preserve"> wynosi</w:t>
      </w:r>
      <w:bookmarkStart w:id="0" w:name="_GoBack"/>
      <w:bookmarkEnd w:id="0"/>
      <w:r w:rsidRPr="00F33769">
        <w:rPr>
          <w:rStyle w:val="FontStyle12"/>
          <w:szCs w:val="24"/>
        </w:rPr>
        <w:t xml:space="preserve"> σ</w:t>
      </w:r>
      <w:r w:rsidRPr="00F33769">
        <w:rPr>
          <w:rStyle w:val="FontStyle12"/>
          <w:szCs w:val="24"/>
          <w:vertAlign w:val="subscript"/>
        </w:rPr>
        <w:t>0</w:t>
      </w:r>
      <w:r w:rsidR="00AA7EC4" w:rsidRPr="00F33769">
        <w:rPr>
          <w:rStyle w:val="FontStyle12"/>
          <w:szCs w:val="24"/>
          <w:vertAlign w:val="subscript"/>
        </w:rPr>
        <w:t> </w:t>
      </w:r>
      <w:r w:rsidR="00AA7EC4" w:rsidRPr="00F33769">
        <w:rPr>
          <w:rStyle w:val="FontStyle12"/>
          <w:szCs w:val="24"/>
        </w:rPr>
        <w:t>= </w:t>
      </w:r>
      <w:r w:rsidRPr="00F33769">
        <w:rPr>
          <w:rStyle w:val="FontStyle12"/>
          <w:szCs w:val="24"/>
        </w:rPr>
        <w:t>-</w:t>
      </w:r>
      <w:r w:rsidR="00AA7EC4" w:rsidRPr="00F33769">
        <w:rPr>
          <w:rStyle w:val="FontStyle12"/>
          <w:szCs w:val="24"/>
        </w:rPr>
        <w:t> </w:t>
      </w:r>
      <w:r w:rsidRPr="00F33769">
        <w:rPr>
          <w:rStyle w:val="FontStyle12"/>
          <w:szCs w:val="24"/>
        </w:rPr>
        <w:t>7,7</w:t>
      </w:r>
      <w:r w:rsidR="003E1EF5" w:rsidRPr="00F33769">
        <w:rPr>
          <w:rStyle w:val="FontStyle12"/>
          <w:szCs w:val="24"/>
        </w:rPr>
        <w:t xml:space="preserve"> </w:t>
      </w:r>
      <w:r w:rsidRPr="00F33769">
        <w:rPr>
          <w:rStyle w:val="FontStyle12"/>
          <w:szCs w:val="24"/>
        </w:rPr>
        <w:t>cm/km;</w:t>
      </w:r>
    </w:p>
    <w:p w:rsidR="00012B4B" w:rsidRPr="00F33769" w:rsidRDefault="00012B4B" w:rsidP="00F33769">
      <w:pPr>
        <w:pStyle w:val="Style6"/>
        <w:widowControl/>
        <w:numPr>
          <w:ilvl w:val="0"/>
          <w:numId w:val="3"/>
        </w:numPr>
        <w:spacing w:line="276" w:lineRule="auto"/>
        <w:ind w:left="852" w:hanging="284"/>
        <w:jc w:val="both"/>
        <w:rPr>
          <w:rStyle w:val="FontStyle12"/>
          <w:szCs w:val="24"/>
        </w:rPr>
      </w:pPr>
      <w:r w:rsidRPr="00F33769">
        <w:rPr>
          <w:rStyle w:val="FontStyle12"/>
          <w:szCs w:val="24"/>
        </w:rPr>
        <w:t>m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= 0,999923 - jest </w:t>
      </w:r>
      <w:r w:rsidR="006B7364" w:rsidRPr="00F33769">
        <w:rPr>
          <w:rStyle w:val="FontStyle12"/>
          <w:szCs w:val="24"/>
        </w:rPr>
        <w:t xml:space="preserve">współczynnikiem </w:t>
      </w:r>
      <w:r w:rsidRPr="00F33769">
        <w:rPr>
          <w:rStyle w:val="FontStyle12"/>
          <w:szCs w:val="24"/>
        </w:rPr>
        <w:t>skal</w:t>
      </w:r>
      <w:r w:rsidR="006B7364" w:rsidRPr="00F33769">
        <w:rPr>
          <w:rStyle w:val="FontStyle12"/>
          <w:szCs w:val="24"/>
        </w:rPr>
        <w:t>i</w:t>
      </w:r>
      <w:r w:rsidRPr="00F33769">
        <w:rPr>
          <w:rStyle w:val="FontStyle12"/>
          <w:szCs w:val="24"/>
        </w:rPr>
        <w:t xml:space="preserve"> zniekształcenia liniowego na południku </w:t>
      </w:r>
      <w:r w:rsidR="003E1EF5" w:rsidRPr="00F33769">
        <w:rPr>
          <w:rStyle w:val="FontStyle12"/>
          <w:szCs w:val="24"/>
        </w:rPr>
        <w:t>osiowym</w:t>
      </w:r>
      <w:r w:rsidRPr="00F33769">
        <w:rPr>
          <w:rStyle w:val="FontStyle12"/>
          <w:szCs w:val="24"/>
        </w:rPr>
        <w:t xml:space="preserve"> każd</w:t>
      </w:r>
      <w:r w:rsidR="000B2C81" w:rsidRPr="00F33769">
        <w:rPr>
          <w:rStyle w:val="FontStyle12"/>
          <w:szCs w:val="24"/>
        </w:rPr>
        <w:t>ej strefy układu PL-2000</w:t>
      </w:r>
      <w:r w:rsidRPr="00F33769">
        <w:rPr>
          <w:rStyle w:val="FontStyle12"/>
          <w:szCs w:val="24"/>
        </w:rPr>
        <w:t>;</w:t>
      </w:r>
    </w:p>
    <w:p w:rsidR="00012B4B" w:rsidRPr="00F33769" w:rsidRDefault="00012B4B" w:rsidP="00F33769">
      <w:pPr>
        <w:pStyle w:val="Style6"/>
        <w:widowControl/>
        <w:numPr>
          <w:ilvl w:val="0"/>
          <w:numId w:val="3"/>
        </w:numPr>
        <w:spacing w:line="276" w:lineRule="auto"/>
        <w:ind w:left="852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>u = (X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- 5800000,0) </w:t>
      </w:r>
      <w:r w:rsidR="008F39FD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 xml:space="preserve"> 2,0 </w:t>
      </w:r>
      <w:r w:rsidR="008F39FD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 xml:space="preserve"> 10</w:t>
      </w:r>
      <w:r w:rsidRPr="00F33769">
        <w:rPr>
          <w:rStyle w:val="FontStyle12"/>
          <w:szCs w:val="24"/>
          <w:vertAlign w:val="superscript"/>
        </w:rPr>
        <w:t>-6</w:t>
      </w:r>
      <w:r w:rsidRPr="00F33769">
        <w:rPr>
          <w:rStyle w:val="FontStyle12"/>
          <w:szCs w:val="24"/>
        </w:rPr>
        <w:t>;</w:t>
      </w:r>
    </w:p>
    <w:p w:rsidR="00012B4B" w:rsidRPr="00F33769" w:rsidRDefault="00012B4B" w:rsidP="00F33769">
      <w:pPr>
        <w:pStyle w:val="Style6"/>
        <w:widowControl/>
        <w:numPr>
          <w:ilvl w:val="0"/>
          <w:numId w:val="3"/>
        </w:numPr>
        <w:spacing w:line="276" w:lineRule="auto"/>
        <w:ind w:left="852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>v = Y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</w:t>
      </w:r>
      <w:r w:rsidR="008F39FD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 xml:space="preserve"> 2,0 </w:t>
      </w:r>
      <w:r w:rsidR="008F39FD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 xml:space="preserve"> 10</w:t>
      </w:r>
      <w:r w:rsidRPr="00F33769">
        <w:rPr>
          <w:rStyle w:val="FontStyle12"/>
          <w:szCs w:val="24"/>
          <w:vertAlign w:val="superscript"/>
        </w:rPr>
        <w:t>-6</w:t>
      </w:r>
      <w:r w:rsidRPr="00F33769">
        <w:rPr>
          <w:rStyle w:val="FontStyle12"/>
          <w:szCs w:val="24"/>
        </w:rPr>
        <w:t>;</w:t>
      </w:r>
    </w:p>
    <w:p w:rsidR="00F7099F" w:rsidRPr="00F33769" w:rsidRDefault="00012B4B" w:rsidP="007461CD">
      <w:pPr>
        <w:pStyle w:val="Style1"/>
        <w:widowControl/>
        <w:numPr>
          <w:ilvl w:val="0"/>
          <w:numId w:val="3"/>
        </w:numPr>
        <w:spacing w:line="276" w:lineRule="auto"/>
        <w:ind w:left="852" w:hanging="284"/>
        <w:jc w:val="both"/>
        <w:rPr>
          <w:rStyle w:val="FontStyle12"/>
          <w:szCs w:val="24"/>
        </w:rPr>
      </w:pPr>
      <w:r w:rsidRPr="00F33769">
        <w:rPr>
          <w:rStyle w:val="FontStyle12"/>
          <w:szCs w:val="24"/>
        </w:rPr>
        <w:t>X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>, Y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- </w:t>
      </w:r>
      <w:r w:rsidR="006B7364" w:rsidRPr="00F33769">
        <w:rPr>
          <w:rStyle w:val="FontStyle12"/>
          <w:szCs w:val="24"/>
        </w:rPr>
        <w:t xml:space="preserve">są </w:t>
      </w:r>
      <w:r w:rsidRPr="00F33769">
        <w:rPr>
          <w:rStyle w:val="FontStyle12"/>
          <w:szCs w:val="24"/>
        </w:rPr>
        <w:t>niemodyfikowa</w:t>
      </w:r>
      <w:r w:rsidR="006B7364" w:rsidRPr="00F33769">
        <w:rPr>
          <w:rStyle w:val="FontStyle12"/>
          <w:szCs w:val="24"/>
        </w:rPr>
        <w:t>nymi</w:t>
      </w:r>
      <w:r w:rsidRPr="00F33769">
        <w:rPr>
          <w:rStyle w:val="FontStyle12"/>
          <w:szCs w:val="24"/>
        </w:rPr>
        <w:t xml:space="preserve"> </w:t>
      </w:r>
      <w:r w:rsidR="006B7364" w:rsidRPr="00F33769">
        <w:rPr>
          <w:rStyle w:val="FontStyle12"/>
          <w:szCs w:val="24"/>
        </w:rPr>
        <w:t>współrzędnymi</w:t>
      </w:r>
      <w:r w:rsidRPr="00F33769">
        <w:rPr>
          <w:rStyle w:val="FontStyle12"/>
          <w:szCs w:val="24"/>
        </w:rPr>
        <w:t xml:space="preserve"> P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w odwzorowaniu Gaussa-Krugera. Jeżeli współrzędne P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w układzie PL-2000 mają wartość X</w:t>
      </w:r>
      <w:r w:rsidRPr="00F33769">
        <w:rPr>
          <w:rStyle w:val="FontStyle12"/>
          <w:szCs w:val="24"/>
          <w:vertAlign w:val="subscript"/>
        </w:rPr>
        <w:t>2000</w:t>
      </w:r>
      <w:r w:rsidRPr="00F33769">
        <w:rPr>
          <w:rStyle w:val="FontStyle12"/>
          <w:szCs w:val="24"/>
        </w:rPr>
        <w:t>, Y</w:t>
      </w:r>
      <w:r w:rsidRPr="00F33769">
        <w:rPr>
          <w:rStyle w:val="FontStyle12"/>
          <w:szCs w:val="24"/>
          <w:vertAlign w:val="subscript"/>
        </w:rPr>
        <w:t>2000</w:t>
      </w:r>
      <w:r w:rsidRPr="00F33769">
        <w:rPr>
          <w:rStyle w:val="FontStyle12"/>
          <w:szCs w:val="24"/>
        </w:rPr>
        <w:t xml:space="preserve">, to: </w:t>
      </w:r>
    </w:p>
    <w:p w:rsidR="00012B4B" w:rsidRPr="00F33769" w:rsidRDefault="00012B4B" w:rsidP="00F33769">
      <w:pPr>
        <w:pStyle w:val="Style1"/>
        <w:widowControl/>
        <w:spacing w:line="276" w:lineRule="auto"/>
        <w:ind w:left="852" w:hanging="284"/>
        <w:jc w:val="left"/>
        <w:rPr>
          <w:rStyle w:val="FontStyle12"/>
          <w:szCs w:val="24"/>
        </w:rPr>
      </w:pPr>
      <w:r w:rsidRPr="00F33769">
        <w:rPr>
          <w:rStyle w:val="FontStyle12"/>
          <w:szCs w:val="24"/>
        </w:rPr>
        <w:t>X</w:t>
      </w:r>
      <w:r w:rsidRPr="00F33769">
        <w:rPr>
          <w:rStyle w:val="FontStyle13"/>
          <w:sz w:val="20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= X</w:t>
      </w:r>
      <w:r w:rsidRPr="00F33769">
        <w:rPr>
          <w:rStyle w:val="FontStyle13"/>
          <w:sz w:val="20"/>
          <w:szCs w:val="24"/>
          <w:vertAlign w:val="subscript"/>
        </w:rPr>
        <w:t>2000</w:t>
      </w:r>
      <w:r w:rsidR="006B7364" w:rsidRPr="00F33769">
        <w:rPr>
          <w:rStyle w:val="FontStyle13"/>
          <w:sz w:val="20"/>
          <w:szCs w:val="24"/>
        </w:rPr>
        <w:t xml:space="preserve"> </w:t>
      </w:r>
      <w:r w:rsidRPr="00F33769">
        <w:rPr>
          <w:rStyle w:val="FontStyle12"/>
          <w:szCs w:val="24"/>
        </w:rPr>
        <w:t>/</w:t>
      </w:r>
      <w:r w:rsidR="006B7364" w:rsidRPr="00F33769">
        <w:rPr>
          <w:rStyle w:val="FontStyle12"/>
          <w:szCs w:val="24"/>
        </w:rPr>
        <w:t xml:space="preserve"> </w:t>
      </w:r>
      <w:r w:rsidRPr="00F33769">
        <w:rPr>
          <w:rStyle w:val="FontStyle12"/>
          <w:szCs w:val="24"/>
        </w:rPr>
        <w:t>m</w:t>
      </w:r>
      <w:r w:rsidR="003E1EF5" w:rsidRPr="00F33769">
        <w:rPr>
          <w:rStyle w:val="FontStyle12"/>
          <w:szCs w:val="24"/>
          <w:vertAlign w:val="subscript"/>
        </w:rPr>
        <w:t>0</w:t>
      </w:r>
      <w:r w:rsidR="00F7099F" w:rsidRPr="00F33769">
        <w:rPr>
          <w:rStyle w:val="FontStyle12"/>
          <w:szCs w:val="24"/>
        </w:rPr>
        <w:t>,</w:t>
      </w:r>
      <w:r w:rsidRPr="00F33769">
        <w:rPr>
          <w:rStyle w:val="FontStyle12"/>
          <w:szCs w:val="24"/>
        </w:rPr>
        <w:t xml:space="preserve"> Y</w:t>
      </w:r>
      <w:r w:rsidRPr="00F33769">
        <w:rPr>
          <w:rStyle w:val="FontStyle12"/>
          <w:szCs w:val="24"/>
          <w:vertAlign w:val="subscript"/>
        </w:rPr>
        <w:t>GK</w:t>
      </w:r>
      <w:r w:rsidRPr="00F33769">
        <w:rPr>
          <w:rStyle w:val="FontStyle12"/>
          <w:szCs w:val="24"/>
        </w:rPr>
        <w:t xml:space="preserve"> = [Y</w:t>
      </w:r>
      <w:r w:rsidRPr="00F33769">
        <w:rPr>
          <w:rStyle w:val="FontStyle12"/>
          <w:szCs w:val="24"/>
          <w:vertAlign w:val="subscript"/>
        </w:rPr>
        <w:t>2000</w:t>
      </w:r>
      <w:r w:rsidRPr="00F33769">
        <w:rPr>
          <w:rStyle w:val="FontStyle12"/>
          <w:szCs w:val="24"/>
        </w:rPr>
        <w:t xml:space="preserve"> - (N</w:t>
      </w:r>
      <w:r w:rsidR="008F39FD" w:rsidRPr="00F33769">
        <w:rPr>
          <w:rStyle w:val="FontStyle12"/>
          <w:szCs w:val="24"/>
        </w:rPr>
        <w:t>·</w:t>
      </w:r>
      <w:r w:rsidRPr="00F33769">
        <w:rPr>
          <w:rStyle w:val="FontStyle12"/>
          <w:szCs w:val="24"/>
        </w:rPr>
        <w:t>1000000 + 500000)] /</w:t>
      </w:r>
      <w:r w:rsidR="006B7364" w:rsidRPr="00F33769">
        <w:rPr>
          <w:rStyle w:val="FontStyle12"/>
          <w:szCs w:val="24"/>
        </w:rPr>
        <w:t xml:space="preserve"> </w:t>
      </w:r>
      <w:r w:rsidRPr="00F33769">
        <w:rPr>
          <w:rStyle w:val="FontStyle12"/>
          <w:szCs w:val="24"/>
        </w:rPr>
        <w:t>m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>,</w:t>
      </w:r>
    </w:p>
    <w:p w:rsidR="00012B4B" w:rsidRPr="00F33769" w:rsidRDefault="00012B4B" w:rsidP="00F33769">
      <w:pPr>
        <w:pStyle w:val="Style1"/>
        <w:widowControl/>
        <w:spacing w:line="276" w:lineRule="auto"/>
        <w:ind w:left="852" w:hanging="284"/>
        <w:jc w:val="left"/>
        <w:rPr>
          <w:rStyle w:val="FontStyle12"/>
          <w:szCs w:val="24"/>
        </w:rPr>
      </w:pPr>
      <w:r w:rsidRPr="00F33769">
        <w:rPr>
          <w:rStyle w:val="FontStyle12"/>
          <w:szCs w:val="24"/>
        </w:rPr>
        <w:t>przy czym N przyjmuje wartość:</w:t>
      </w:r>
    </w:p>
    <w:p w:rsidR="00012B4B" w:rsidRPr="00F33769" w:rsidRDefault="00012B4B" w:rsidP="00F33769">
      <w:pPr>
        <w:pStyle w:val="Style7"/>
        <w:widowControl/>
        <w:numPr>
          <w:ilvl w:val="0"/>
          <w:numId w:val="4"/>
        </w:numPr>
        <w:spacing w:line="276" w:lineRule="auto"/>
        <w:ind w:left="852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 xml:space="preserve">- dla pasa odwzorowania z południkiem </w:t>
      </w:r>
      <w:r w:rsidR="003E1EF5" w:rsidRPr="00F33769">
        <w:rPr>
          <w:rStyle w:val="FontStyle12"/>
          <w:szCs w:val="24"/>
        </w:rPr>
        <w:t>osiowym</w:t>
      </w:r>
      <w:r w:rsidRPr="00F33769">
        <w:rPr>
          <w:rStyle w:val="FontStyle12"/>
          <w:szCs w:val="24"/>
        </w:rPr>
        <w:t xml:space="preserve"> L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= 15°E,</w:t>
      </w:r>
    </w:p>
    <w:p w:rsidR="00012B4B" w:rsidRPr="00F33769" w:rsidRDefault="00012B4B" w:rsidP="00F33769">
      <w:pPr>
        <w:pStyle w:val="Style7"/>
        <w:widowControl/>
        <w:numPr>
          <w:ilvl w:val="0"/>
          <w:numId w:val="4"/>
        </w:numPr>
        <w:spacing w:line="276" w:lineRule="auto"/>
        <w:ind w:left="852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 xml:space="preserve">- dla pasa odwzorowania z południkiem </w:t>
      </w:r>
      <w:r w:rsidR="003E1EF5" w:rsidRPr="00F33769">
        <w:rPr>
          <w:rStyle w:val="FontStyle12"/>
          <w:szCs w:val="24"/>
        </w:rPr>
        <w:t>osiowym</w:t>
      </w:r>
      <w:r w:rsidRPr="00F33769">
        <w:rPr>
          <w:rStyle w:val="FontStyle12"/>
          <w:szCs w:val="24"/>
        </w:rPr>
        <w:t xml:space="preserve"> L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= 18°E,</w:t>
      </w:r>
    </w:p>
    <w:p w:rsidR="00012B4B" w:rsidRPr="00F33769" w:rsidRDefault="00012B4B" w:rsidP="00F33769">
      <w:pPr>
        <w:pStyle w:val="Style7"/>
        <w:widowControl/>
        <w:numPr>
          <w:ilvl w:val="0"/>
          <w:numId w:val="4"/>
        </w:numPr>
        <w:spacing w:line="276" w:lineRule="auto"/>
        <w:ind w:left="852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 xml:space="preserve">- dla pasa odwzorowania z południkiem </w:t>
      </w:r>
      <w:r w:rsidR="003E1EF5" w:rsidRPr="00F33769">
        <w:rPr>
          <w:rStyle w:val="FontStyle12"/>
          <w:szCs w:val="24"/>
        </w:rPr>
        <w:t xml:space="preserve">osiowym </w:t>
      </w:r>
      <w:r w:rsidRPr="00F33769">
        <w:rPr>
          <w:rStyle w:val="FontStyle12"/>
          <w:szCs w:val="24"/>
        </w:rPr>
        <w:t>L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= 21°E,</w:t>
      </w:r>
    </w:p>
    <w:p w:rsidR="00012B4B" w:rsidRPr="00F33769" w:rsidRDefault="00012B4B" w:rsidP="00F33769">
      <w:pPr>
        <w:pStyle w:val="Style7"/>
        <w:widowControl/>
        <w:numPr>
          <w:ilvl w:val="0"/>
          <w:numId w:val="4"/>
        </w:numPr>
        <w:spacing w:line="276" w:lineRule="auto"/>
        <w:ind w:left="852" w:hanging="284"/>
        <w:rPr>
          <w:rStyle w:val="FontStyle12"/>
          <w:szCs w:val="24"/>
        </w:rPr>
      </w:pPr>
      <w:r w:rsidRPr="00F33769">
        <w:rPr>
          <w:rStyle w:val="FontStyle12"/>
          <w:szCs w:val="24"/>
        </w:rPr>
        <w:t xml:space="preserve">- dla pasa odwzorowania z południkiem </w:t>
      </w:r>
      <w:r w:rsidR="003E1EF5" w:rsidRPr="00F33769">
        <w:rPr>
          <w:rStyle w:val="FontStyle12"/>
          <w:szCs w:val="24"/>
        </w:rPr>
        <w:t>osiowym</w:t>
      </w:r>
      <w:r w:rsidRPr="00F33769">
        <w:rPr>
          <w:rStyle w:val="FontStyle12"/>
          <w:szCs w:val="24"/>
        </w:rPr>
        <w:t xml:space="preserve"> L</w:t>
      </w:r>
      <w:r w:rsidRPr="00F33769">
        <w:rPr>
          <w:rStyle w:val="FontStyle12"/>
          <w:szCs w:val="24"/>
          <w:vertAlign w:val="subscript"/>
        </w:rPr>
        <w:t>0</w:t>
      </w:r>
      <w:r w:rsidRPr="00F33769">
        <w:rPr>
          <w:rStyle w:val="FontStyle12"/>
          <w:szCs w:val="24"/>
        </w:rPr>
        <w:t xml:space="preserve"> = 24°E.</w:t>
      </w:r>
    </w:p>
    <w:sectPr w:rsidR="00012B4B" w:rsidRPr="00F33769" w:rsidSect="00916D02">
      <w:footerReference w:type="default" r:id="rId8"/>
      <w:pgSz w:w="11907" w:h="16840" w:code="9"/>
      <w:pgMar w:top="1400" w:right="1400" w:bottom="1400" w:left="140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81" w:rsidRDefault="000B2C81">
      <w:pPr>
        <w:spacing w:line="240" w:lineRule="auto"/>
      </w:pPr>
      <w:r>
        <w:separator/>
      </w:r>
    </w:p>
  </w:endnote>
  <w:endnote w:type="continuationSeparator" w:id="0">
    <w:p w:rsidR="000B2C81" w:rsidRDefault="000B2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C81" w:rsidRDefault="000B2C81">
    <w:pPr>
      <w:spacing w:line="320" w:lineRule="atLeast"/>
      <w:jc w:val="left"/>
    </w:pPr>
    <w:r>
      <w:t>11187796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81" w:rsidRDefault="000B2C81">
      <w:pPr>
        <w:spacing w:line="240" w:lineRule="auto"/>
      </w:pPr>
      <w:r>
        <w:separator/>
      </w:r>
    </w:p>
  </w:footnote>
  <w:footnote w:type="continuationSeparator" w:id="0">
    <w:p w:rsidR="000B2C81" w:rsidRDefault="000B2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5A30"/>
    <w:multiLevelType w:val="hybridMultilevel"/>
    <w:tmpl w:val="3AC863B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" w15:restartNumberingAfterBreak="0">
    <w:nsid w:val="48135019"/>
    <w:multiLevelType w:val="singleLevel"/>
    <w:tmpl w:val="09FEB8D8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6E41E3"/>
    <w:multiLevelType w:val="singleLevel"/>
    <w:tmpl w:val="D8DADBA2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5F2471"/>
    <w:multiLevelType w:val="singleLevel"/>
    <w:tmpl w:val="53009810"/>
    <w:lvl w:ilvl="0">
      <w:start w:val="5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E604152"/>
    <w:multiLevelType w:val="singleLevel"/>
    <w:tmpl w:val="65841292"/>
    <w:lvl w:ilvl="0">
      <w:start w:val="3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mailMerge>
    <w:mainDocumentType w:val="formLetters"/>
    <w:dataType w:val="textFile"/>
    <w:activeRecord w:val="-1"/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51"/>
    <w:rsid w:val="00012B4B"/>
    <w:rsid w:val="000418E1"/>
    <w:rsid w:val="000A28D3"/>
    <w:rsid w:val="000B2C81"/>
    <w:rsid w:val="000D1A32"/>
    <w:rsid w:val="00125794"/>
    <w:rsid w:val="00160352"/>
    <w:rsid w:val="001A0CF7"/>
    <w:rsid w:val="001C13F0"/>
    <w:rsid w:val="00255656"/>
    <w:rsid w:val="00260E96"/>
    <w:rsid w:val="00294E6C"/>
    <w:rsid w:val="002D0B1F"/>
    <w:rsid w:val="00314B97"/>
    <w:rsid w:val="00317F55"/>
    <w:rsid w:val="003363E8"/>
    <w:rsid w:val="003E1A26"/>
    <w:rsid w:val="003E1EF5"/>
    <w:rsid w:val="00414939"/>
    <w:rsid w:val="00425B61"/>
    <w:rsid w:val="00465770"/>
    <w:rsid w:val="00490F29"/>
    <w:rsid w:val="004F0302"/>
    <w:rsid w:val="00533679"/>
    <w:rsid w:val="005757E8"/>
    <w:rsid w:val="00576751"/>
    <w:rsid w:val="005B16A3"/>
    <w:rsid w:val="005C3248"/>
    <w:rsid w:val="005C6831"/>
    <w:rsid w:val="005F1E34"/>
    <w:rsid w:val="005F5F57"/>
    <w:rsid w:val="00620F6E"/>
    <w:rsid w:val="00630321"/>
    <w:rsid w:val="006340D9"/>
    <w:rsid w:val="006361A3"/>
    <w:rsid w:val="006B7364"/>
    <w:rsid w:val="006C783D"/>
    <w:rsid w:val="006D19B6"/>
    <w:rsid w:val="00713EAB"/>
    <w:rsid w:val="007461CD"/>
    <w:rsid w:val="00796F3B"/>
    <w:rsid w:val="0079723C"/>
    <w:rsid w:val="0079749E"/>
    <w:rsid w:val="007A7E9E"/>
    <w:rsid w:val="00816EA4"/>
    <w:rsid w:val="008218FB"/>
    <w:rsid w:val="00850BDB"/>
    <w:rsid w:val="008549A0"/>
    <w:rsid w:val="00867571"/>
    <w:rsid w:val="008D665A"/>
    <w:rsid w:val="008F39FD"/>
    <w:rsid w:val="00916D02"/>
    <w:rsid w:val="0092690A"/>
    <w:rsid w:val="00927521"/>
    <w:rsid w:val="0093257D"/>
    <w:rsid w:val="00935018"/>
    <w:rsid w:val="0094356D"/>
    <w:rsid w:val="00957DC3"/>
    <w:rsid w:val="00964A8D"/>
    <w:rsid w:val="00964FCE"/>
    <w:rsid w:val="009A072E"/>
    <w:rsid w:val="009E2C41"/>
    <w:rsid w:val="00A15A1D"/>
    <w:rsid w:val="00A72E5A"/>
    <w:rsid w:val="00A85E19"/>
    <w:rsid w:val="00AA7EC4"/>
    <w:rsid w:val="00AC33A9"/>
    <w:rsid w:val="00B143E5"/>
    <w:rsid w:val="00B154DC"/>
    <w:rsid w:val="00B46A50"/>
    <w:rsid w:val="00B77989"/>
    <w:rsid w:val="00B920E3"/>
    <w:rsid w:val="00BB669A"/>
    <w:rsid w:val="00BF320A"/>
    <w:rsid w:val="00C20FD6"/>
    <w:rsid w:val="00C60F2E"/>
    <w:rsid w:val="00C7299B"/>
    <w:rsid w:val="00C82770"/>
    <w:rsid w:val="00CB2061"/>
    <w:rsid w:val="00CC00CF"/>
    <w:rsid w:val="00CC3DA7"/>
    <w:rsid w:val="00CD4A6D"/>
    <w:rsid w:val="00CD69BB"/>
    <w:rsid w:val="00CE205C"/>
    <w:rsid w:val="00CF2071"/>
    <w:rsid w:val="00CF5741"/>
    <w:rsid w:val="00CF6D96"/>
    <w:rsid w:val="00D05DD7"/>
    <w:rsid w:val="00D11CC3"/>
    <w:rsid w:val="00D330FA"/>
    <w:rsid w:val="00D6353E"/>
    <w:rsid w:val="00DC5BC4"/>
    <w:rsid w:val="00DD56F3"/>
    <w:rsid w:val="00DE4C11"/>
    <w:rsid w:val="00E162EB"/>
    <w:rsid w:val="00E16664"/>
    <w:rsid w:val="00E45312"/>
    <w:rsid w:val="00E64B31"/>
    <w:rsid w:val="00E73205"/>
    <w:rsid w:val="00EB5097"/>
    <w:rsid w:val="00ED0BAF"/>
    <w:rsid w:val="00ED565F"/>
    <w:rsid w:val="00F05646"/>
    <w:rsid w:val="00F21875"/>
    <w:rsid w:val="00F33769"/>
    <w:rsid w:val="00F7099F"/>
    <w:rsid w:val="00FD15A7"/>
    <w:rsid w:val="00FE119C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258E81-31AB-4A77-95C5-5CAAB99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6C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E6C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4E6C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4E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4E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4E6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ivsyspart">
    <w:name w:val="div.syspart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294E6C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294E6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294E6C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294E6C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rsid w:val="00294E6C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bibshort">
    <w:name w:val=".bibshort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rsid w:val="00294E6C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294E6C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294E6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rsid w:val="00294E6C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rsid w:val="00294E6C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294E6C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294E6C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rsid w:val="00294E6C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294E6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294E6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294E6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294E6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294E6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rsid w:val="00294E6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294E6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294E6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294E6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294E6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294E6C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294E6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294E6C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294E6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rsid w:val="00294E6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294E6C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294E6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294E6C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rsid w:val="00294E6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294E6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rsid w:val="00294E6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rsid w:val="00294E6C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294E6C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294E6C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294E6C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294E6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rsid w:val="00294E6C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rsid w:val="00294E6C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rsid w:val="00294E6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294E6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rsid w:val="00294E6C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294E6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rsid w:val="00294E6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rsid w:val="00294E6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294E6C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294E6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4B"/>
    <w:rPr>
      <w:rFonts w:ascii="Tahoma" w:hAnsi="Tahoma" w:cs="Tahoma"/>
      <w:color w:val="000000"/>
      <w:sz w:val="16"/>
      <w:szCs w:val="16"/>
    </w:rPr>
  </w:style>
  <w:style w:type="paragraph" w:customStyle="1" w:styleId="Style1">
    <w:name w:val="Style1"/>
    <w:basedOn w:val="Normalny"/>
    <w:rsid w:val="00012B4B"/>
    <w:pPr>
      <w:spacing w:line="240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012B4B"/>
    <w:pPr>
      <w:spacing w:line="298" w:lineRule="exact"/>
      <w:ind w:firstLine="322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012B4B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012B4B"/>
    <w:pPr>
      <w:spacing w:line="350" w:lineRule="exact"/>
      <w:ind w:hanging="437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rsid w:val="00012B4B"/>
    <w:pPr>
      <w:spacing w:line="238" w:lineRule="exact"/>
      <w:ind w:hanging="45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012B4B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012B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012B4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12B4B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9E8-8E45-4600-9EFF-0E7CDF8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GUGiK</dc:creator>
  <cp:lastModifiedBy>Kornatowska Żaneta</cp:lastModifiedBy>
  <cp:revision>2</cp:revision>
  <dcterms:created xsi:type="dcterms:W3CDTF">2021-05-07T12:28:00Z</dcterms:created>
  <dcterms:modified xsi:type="dcterms:W3CDTF">2021-05-07T12:28:00Z</dcterms:modified>
</cp:coreProperties>
</file>